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-322" w:type="dxa"/>
        <w:tblLook w:val="01E0" w:firstRow="1" w:lastRow="1" w:firstColumn="1" w:lastColumn="1" w:noHBand="0" w:noVBand="0"/>
      </w:tblPr>
      <w:tblGrid>
        <w:gridCol w:w="4541"/>
        <w:gridCol w:w="5670"/>
      </w:tblGrid>
      <w:tr w:rsidR="00D82F9D" w:rsidRPr="00B9022B" w:rsidTr="0056584A">
        <w:trPr>
          <w:trHeight w:val="1559"/>
        </w:trPr>
        <w:tc>
          <w:tcPr>
            <w:tcW w:w="4541" w:type="dxa"/>
          </w:tcPr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8"/>
                <w:sz w:val="26"/>
                <w:szCs w:val="28"/>
                <w:lang w:val="da-DK"/>
              </w:rPr>
            </w:pPr>
            <w:r w:rsidRPr="00B9022B">
              <w:rPr>
                <w:rFonts w:ascii="Times New Roman" w:eastAsia="MS Mincho" w:hAnsi="Times New Roman" w:cs="Times New Roman"/>
                <w:sz w:val="26"/>
                <w:szCs w:val="28"/>
                <w:lang w:val="da-DK"/>
              </w:rPr>
              <w:t xml:space="preserve">UBND </w:t>
            </w:r>
            <w:r w:rsidRPr="00B9022B">
              <w:rPr>
                <w:rFonts w:ascii="Times New Roman" w:eastAsia="MS Mincho" w:hAnsi="Times New Roman" w:cs="Times New Roman"/>
                <w:spacing w:val="-8"/>
                <w:sz w:val="26"/>
                <w:szCs w:val="28"/>
                <w:lang w:val="da-DK"/>
              </w:rPr>
              <w:t>HUYỆN BÌNH XUYÊN</w:t>
            </w:r>
          </w:p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da-DK"/>
              </w:rPr>
            </w:pPr>
            <w:r w:rsidRPr="00B9022B">
              <w:rPr>
                <w:rFonts w:ascii="Times New Roman" w:eastAsia="MS Mincho" w:hAnsi="Times New Roman" w:cs="Times New Roman"/>
                <w:b/>
                <w:sz w:val="24"/>
                <w:szCs w:val="24"/>
                <w:lang w:val="da-DK"/>
              </w:rPr>
              <w:t xml:space="preserve">BCĐ PHÒNG CHỐNG DỊCH BỆNH </w:t>
            </w:r>
            <w:r w:rsidR="00E416C5">
              <w:rPr>
                <w:rFonts w:ascii="Times New Roman" w:eastAsia="MS Mincho" w:hAnsi="Times New Roman" w:cs="Times New Roman"/>
                <w:b/>
                <w:sz w:val="24"/>
                <w:szCs w:val="24"/>
                <w:lang w:val="da-DK"/>
              </w:rPr>
              <w:t>COVID-19</w:t>
            </w:r>
          </w:p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574A44D" wp14:editId="16D005C0">
                      <wp:simplePos x="0" y="0"/>
                      <wp:positionH relativeFrom="column">
                        <wp:posOffset>1079881</wp:posOffset>
                      </wp:positionH>
                      <wp:positionV relativeFrom="paragraph">
                        <wp:posOffset>14757</wp:posOffset>
                      </wp:positionV>
                      <wp:extent cx="628777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5.05pt;margin-top:1.15pt;width:49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aQ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"/>
                  </w:pict>
                </mc:Fallback>
              </mc:AlternateContent>
            </w:r>
          </w:p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da-DK"/>
              </w:rPr>
            </w:pPr>
            <w:r w:rsidRPr="00B9022B">
              <w:rPr>
                <w:rFonts w:ascii="Times New Roman" w:eastAsia="MS Mincho" w:hAnsi="Times New Roman" w:cs="Times New Roman"/>
                <w:sz w:val="28"/>
                <w:szCs w:val="28"/>
                <w:lang w:val="da-DK"/>
              </w:rPr>
              <w:t xml:space="preserve">Số:    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da-DK"/>
              </w:rPr>
              <w:t xml:space="preserve">   </w:t>
            </w:r>
            <w:r w:rsidRPr="00B9022B">
              <w:rPr>
                <w:rFonts w:ascii="Times New Roman" w:eastAsia="MS Mincho" w:hAnsi="Times New Roman" w:cs="Times New Roman"/>
                <w:sz w:val="28"/>
                <w:szCs w:val="28"/>
                <w:lang w:val="da-DK"/>
              </w:rPr>
              <w:t xml:space="preserve">  /QĐ - BCĐ</w:t>
            </w:r>
          </w:p>
        </w:tc>
        <w:tc>
          <w:tcPr>
            <w:tcW w:w="5670" w:type="dxa"/>
          </w:tcPr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10"/>
                <w:sz w:val="26"/>
                <w:szCs w:val="26"/>
                <w:lang w:val="da-DK"/>
              </w:rPr>
            </w:pPr>
            <w:r w:rsidRPr="00B9022B">
              <w:rPr>
                <w:rFonts w:ascii="Times New Roman" w:eastAsia="MS Mincho" w:hAnsi="Times New Roman" w:cs="Times New Roman"/>
                <w:b/>
                <w:spacing w:val="-10"/>
                <w:sz w:val="26"/>
                <w:szCs w:val="26"/>
                <w:lang w:val="da-DK"/>
              </w:rPr>
              <w:t>CỘNG HÒA XÃ HỘI CHỦ NGHĨA VIỆT NAM</w:t>
            </w:r>
          </w:p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da-DK"/>
              </w:rPr>
            </w:pPr>
            <w:r w:rsidRPr="00B9022B">
              <w:rPr>
                <w:rFonts w:ascii="Times New Roman" w:eastAsia="MS Mincho" w:hAnsi="Times New Roman" w:cs="Times New Roman"/>
                <w:b/>
                <w:sz w:val="26"/>
                <w:szCs w:val="26"/>
                <w:lang w:val="da-DK"/>
              </w:rPr>
              <w:t>Độc lập – Tự do – Hạnh phúc</w:t>
            </w:r>
          </w:p>
          <w:p w:rsidR="00D82F9D" w:rsidRPr="00B9022B" w:rsidRDefault="00D82F9D" w:rsidP="00D65B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da-DK"/>
              </w:rPr>
            </w:pPr>
            <w:r>
              <w:rPr>
                <w:rFonts w:ascii="Times New Roman" w:eastAsia="MS Mincho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5796041" wp14:editId="5C6E7EB8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6349</wp:posOffset>
                      </wp:positionV>
                      <wp:extent cx="19570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pt,.5pt" to="218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Tf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9Cl9gh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"/>
                  </w:pict>
                </mc:Fallback>
              </mc:AlternateContent>
            </w:r>
          </w:p>
          <w:p w:rsidR="00D82F9D" w:rsidRPr="00B9022B" w:rsidRDefault="007B18D4" w:rsidP="00264D9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da-DK"/>
              </w:rPr>
              <w:t xml:space="preserve">          </w:t>
            </w:r>
            <w:r w:rsidR="008F51C7">
              <w:rPr>
                <w:rFonts w:ascii="Times New Roman" w:hAnsi="Times New Roman" w:cs="Times New Roman"/>
                <w:i/>
                <w:sz w:val="26"/>
                <w:szCs w:val="26"/>
                <w:lang w:val="da-DK"/>
              </w:rPr>
              <w:t xml:space="preserve">Bình Xuyên, ngày      tháng </w:t>
            </w:r>
            <w:r w:rsidR="00264D92">
              <w:rPr>
                <w:rFonts w:ascii="Times New Roman" w:hAnsi="Times New Roman" w:cs="Times New Roman"/>
                <w:i/>
                <w:sz w:val="26"/>
                <w:szCs w:val="26"/>
                <w:lang w:val="da-DK"/>
              </w:rPr>
              <w:t>8</w:t>
            </w:r>
            <w:r w:rsidR="00D65BA7">
              <w:rPr>
                <w:rFonts w:ascii="Times New Roman" w:hAnsi="Times New Roman" w:cs="Times New Roman"/>
                <w:i/>
                <w:sz w:val="26"/>
                <w:szCs w:val="26"/>
                <w:lang w:val="da-DK"/>
              </w:rPr>
              <w:t xml:space="preserve"> năm 2021</w:t>
            </w:r>
          </w:p>
        </w:tc>
      </w:tr>
    </w:tbl>
    <w:p w:rsidR="00D82F9D" w:rsidRPr="00B9022B" w:rsidRDefault="00D82F9D" w:rsidP="00D65B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922623" w:rsidRPr="00B9022B" w:rsidRDefault="00922623" w:rsidP="009226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B9022B">
        <w:rPr>
          <w:rFonts w:ascii="Times New Roman" w:hAnsi="Times New Roman" w:cs="Times New Roman"/>
          <w:b/>
          <w:sz w:val="26"/>
          <w:szCs w:val="26"/>
          <w:lang w:val="da-DK"/>
        </w:rPr>
        <w:t>QUYẾT ĐỊNH</w:t>
      </w:r>
    </w:p>
    <w:p w:rsidR="00922623" w:rsidRPr="00B22291" w:rsidRDefault="00922623" w:rsidP="0092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B9022B">
        <w:rPr>
          <w:rFonts w:ascii="Times New Roman" w:hAnsi="Times New Roman" w:cs="Times New Roman"/>
          <w:b/>
          <w:sz w:val="28"/>
          <w:szCs w:val="28"/>
          <w:lang w:val="da-DK"/>
        </w:rPr>
        <w:t xml:space="preserve">Phê duyệt danh sách các trường hợp áp dụng biện pháp cách ly để phòng, chống dịch </w:t>
      </w:r>
      <w:r>
        <w:rPr>
          <w:rFonts w:ascii="Times New Roman" w:hAnsi="Times New Roman" w:cs="Times New Roman"/>
          <w:b/>
          <w:sz w:val="28"/>
          <w:szCs w:val="28"/>
          <w:lang w:val="da-DK"/>
        </w:rPr>
        <w:t xml:space="preserve">bệnh Covid-19 </w:t>
      </w:r>
    </w:p>
    <w:p w:rsidR="00D82F9D" w:rsidRDefault="00D82F9D" w:rsidP="00D65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6004245" wp14:editId="22FB1A59">
                <wp:simplePos x="0" y="0"/>
                <wp:positionH relativeFrom="column">
                  <wp:posOffset>2265299</wp:posOffset>
                </wp:positionH>
                <wp:positionV relativeFrom="paragraph">
                  <wp:posOffset>46406</wp:posOffset>
                </wp:positionV>
                <wp:extent cx="1439266" cy="0"/>
                <wp:effectExtent l="0" t="0" r="279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2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35pt,3.65pt" to="291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0H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lGivS+&#10;RTtniGg7hypQygsIBk2DToO2hQ+v1NaESulJ7fQL0O8WKag6oloe+b6etQfJQkbyJiVsrPa37YfP&#10;wHwMOTiIop0a0wdILwc6xd6c773hJ4eoP8zyp8VkNsO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"/>
            </w:pict>
          </mc:Fallback>
        </mc:AlternateContent>
      </w:r>
    </w:p>
    <w:p w:rsidR="00D82F9D" w:rsidRPr="009174D7" w:rsidRDefault="00D82F9D" w:rsidP="00D65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2"/>
          <w:szCs w:val="26"/>
          <w:lang w:val="da-DK"/>
        </w:rPr>
      </w:pPr>
    </w:p>
    <w:p w:rsidR="00D82F9D" w:rsidRPr="00B9022B" w:rsidRDefault="00D82F9D" w:rsidP="00D65B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B9022B">
        <w:rPr>
          <w:rFonts w:ascii="Times New Roman" w:hAnsi="Times New Roman" w:cs="Times New Roman"/>
          <w:b/>
          <w:sz w:val="26"/>
          <w:szCs w:val="26"/>
          <w:lang w:val="da-DK"/>
        </w:rPr>
        <w:t xml:space="preserve">TRƯỞNG BAN CHỈ ĐẠO </w:t>
      </w:r>
      <w:r w:rsidR="00C95FE3">
        <w:rPr>
          <w:rFonts w:ascii="Times New Roman" w:hAnsi="Times New Roman" w:cs="Times New Roman"/>
          <w:b/>
          <w:sz w:val="26"/>
          <w:szCs w:val="26"/>
          <w:lang w:val="da-DK"/>
        </w:rPr>
        <w:t>PHÒNG CHỐNG DỊCH BỆNH COVID-19 HUYỆN</w:t>
      </w:r>
    </w:p>
    <w:p w:rsidR="00D82F9D" w:rsidRPr="00B9022B" w:rsidRDefault="00D82F9D" w:rsidP="00D65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a-DK"/>
        </w:rPr>
      </w:pPr>
    </w:p>
    <w:p w:rsidR="00D82F9D" w:rsidRPr="00E416C5" w:rsidRDefault="00D82F9D" w:rsidP="00D65BA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6"/>
          <w:lang w:val="da-DK"/>
        </w:rPr>
      </w:pPr>
      <w:r w:rsidRPr="00E416C5">
        <w:rPr>
          <w:rFonts w:ascii="Times New Roman" w:hAnsi="Times New Roman" w:cs="Times New Roman"/>
          <w:i/>
          <w:sz w:val="28"/>
          <w:szCs w:val="26"/>
          <w:lang w:val="da-DK"/>
        </w:rPr>
        <w:t>Căn cứ Luật phòng, chống bệnh truyền nhiễm ngày 21/11/2007;</w:t>
      </w:r>
    </w:p>
    <w:p w:rsidR="00D82F9D" w:rsidRPr="00E416C5" w:rsidRDefault="00D82F9D" w:rsidP="00D65B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</w:pPr>
      <w:r w:rsidRPr="00E416C5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Căn cứ Nghị định số </w:t>
      </w:r>
      <w:hyperlink r:id="rId7" w:tgtFrame="_blank" w:tooltip="Nghị định 101/2010/NĐ-CP" w:history="1">
        <w:r w:rsidRPr="00E416C5">
          <w:rPr>
            <w:rFonts w:ascii="Times New Roman" w:eastAsia="Times New Roman" w:hAnsi="Times New Roman" w:cs="Times New Roman"/>
            <w:i/>
            <w:iCs/>
            <w:sz w:val="28"/>
            <w:szCs w:val="26"/>
            <w:lang w:val="it-IT" w:eastAsia="vi-VN"/>
          </w:rPr>
          <w:t>101/2010/NĐ-CP</w:t>
        </w:r>
      </w:hyperlink>
      <w:r w:rsidRPr="00E416C5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 ngày 30/9/2010 của Thủ tướng Chính phủ quy định chi tiết thi hành một số điều của Luật Phòng, chống bệnh truyền nhiễm về áp dụng biện pháp cách ly y tế, cưỡng chế cách ly y tế và chống dịch đặc thù trong thời gian có dịch;</w:t>
      </w:r>
    </w:p>
    <w:p w:rsidR="00C95FE3" w:rsidRDefault="00C95FE3" w:rsidP="00C95FE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C95FE3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Căn cứ Quyết định số 447/QĐ-TTg ngày 01/04/2020 của Thủ tướng Chính phủ về việc công bố dịch Covid-19;</w:t>
      </w:r>
    </w:p>
    <w:p w:rsidR="00D82F9D" w:rsidRPr="00C95FE3" w:rsidRDefault="00D82F9D" w:rsidP="00C95FE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>Căn cứ</w:t>
      </w:r>
      <w:r w:rsidR="00480F33" w:rsidRPr="00E416C5">
        <w:rPr>
          <w:rFonts w:ascii="Times New Roman" w:hAnsi="Times New Roman" w:cs="Times New Roman"/>
          <w:i/>
          <w:sz w:val="28"/>
          <w:szCs w:val="26"/>
          <w:lang w:val="it-IT"/>
        </w:rPr>
        <w:t xml:space="preserve"> K</w:t>
      </w: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 xml:space="preserve">ế hoạch số </w:t>
      </w:r>
      <w:r w:rsidR="000858B0">
        <w:rPr>
          <w:rFonts w:ascii="Times New Roman" w:hAnsi="Times New Roman" w:cs="Times New Roman"/>
          <w:i/>
          <w:sz w:val="28"/>
          <w:szCs w:val="26"/>
          <w:lang w:val="it-IT"/>
        </w:rPr>
        <w:t>111</w:t>
      </w: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 xml:space="preserve">/KH-UBND ngày </w:t>
      </w:r>
      <w:r w:rsidR="000858B0">
        <w:rPr>
          <w:rFonts w:ascii="Times New Roman" w:hAnsi="Times New Roman" w:cs="Times New Roman"/>
          <w:i/>
          <w:sz w:val="28"/>
          <w:szCs w:val="26"/>
          <w:lang w:val="it-IT"/>
        </w:rPr>
        <w:t>11/5/2021</w:t>
      </w: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 xml:space="preserve"> của UBND huyện Bình Xuyên về </w:t>
      </w:r>
      <w:r w:rsidR="000858B0">
        <w:rPr>
          <w:rFonts w:ascii="Times New Roman" w:hAnsi="Times New Roman" w:cs="Times New Roman"/>
          <w:i/>
          <w:sz w:val="28"/>
          <w:szCs w:val="26"/>
          <w:lang w:val="it-IT"/>
        </w:rPr>
        <w:t xml:space="preserve">điều chỉnh </w:t>
      </w: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>đáp ứng với dịch bệnh viêm đường hô hấp cấp do chủng mới của vi rút Corona trên địa bàn huyện Bình Xuyên;</w:t>
      </w:r>
    </w:p>
    <w:p w:rsidR="00D82F9D" w:rsidRPr="00E416C5" w:rsidRDefault="00D82F9D" w:rsidP="00D65B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6"/>
          <w:lang w:val="it-IT"/>
        </w:rPr>
      </w:pPr>
      <w:r w:rsidRPr="00E416C5">
        <w:rPr>
          <w:rFonts w:ascii="Times New Roman" w:hAnsi="Times New Roman" w:cs="Times New Roman"/>
          <w:i/>
          <w:sz w:val="28"/>
          <w:szCs w:val="26"/>
          <w:lang w:val="it-IT" w:eastAsia="vi-VN"/>
        </w:rPr>
        <w:t xml:space="preserve">Căn cứ Quyết định số </w:t>
      </w:r>
      <w:r w:rsidR="00E416C5">
        <w:rPr>
          <w:rFonts w:ascii="Times New Roman" w:hAnsi="Times New Roman" w:cs="Times New Roman"/>
          <w:i/>
          <w:sz w:val="28"/>
          <w:szCs w:val="26"/>
          <w:lang w:val="it-IT" w:eastAsia="vi-VN"/>
        </w:rPr>
        <w:t>1254</w:t>
      </w:r>
      <w:r w:rsidRPr="00E416C5">
        <w:rPr>
          <w:rFonts w:ascii="Times New Roman" w:hAnsi="Times New Roman" w:cs="Times New Roman"/>
          <w:i/>
          <w:sz w:val="28"/>
          <w:szCs w:val="26"/>
          <w:lang w:val="it-IT" w:eastAsia="vi-VN"/>
        </w:rPr>
        <w:t>/QĐ-UBND ngày</w:t>
      </w:r>
      <w:r w:rsidR="00E416C5">
        <w:rPr>
          <w:rFonts w:ascii="Times New Roman" w:hAnsi="Times New Roman" w:cs="Times New Roman"/>
          <w:i/>
          <w:sz w:val="28"/>
          <w:szCs w:val="26"/>
          <w:lang w:val="it-IT" w:eastAsia="vi-VN"/>
        </w:rPr>
        <w:t xml:space="preserve"> 02/5/2021</w:t>
      </w:r>
      <w:r w:rsidRPr="00E416C5">
        <w:rPr>
          <w:rFonts w:ascii="Times New Roman" w:hAnsi="Times New Roman" w:cs="Times New Roman"/>
          <w:i/>
          <w:sz w:val="28"/>
          <w:szCs w:val="26"/>
          <w:lang w:val="it-IT" w:eastAsia="vi-VN"/>
        </w:rPr>
        <w:t xml:space="preserve"> của Chủ tịch UBND huyện Bình Xuyên về việc thành lập Ban chỉ đạo </w:t>
      </w: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 xml:space="preserve">chỉ đạo phòng, chống bệnh </w:t>
      </w:r>
      <w:r w:rsidR="00E416C5">
        <w:rPr>
          <w:rFonts w:ascii="Times New Roman" w:hAnsi="Times New Roman" w:cs="Times New Roman"/>
          <w:i/>
          <w:sz w:val="28"/>
          <w:szCs w:val="26"/>
          <w:lang w:val="it-IT"/>
        </w:rPr>
        <w:t>Covid-19</w:t>
      </w:r>
      <w:r w:rsidRPr="00E416C5">
        <w:rPr>
          <w:rFonts w:ascii="Times New Roman" w:hAnsi="Times New Roman" w:cs="Times New Roman"/>
          <w:i/>
          <w:sz w:val="28"/>
          <w:szCs w:val="26"/>
          <w:lang w:val="it-IT"/>
        </w:rPr>
        <w:t xml:space="preserve"> huyện Bình Xuyên;</w:t>
      </w:r>
    </w:p>
    <w:p w:rsidR="000627E6" w:rsidRDefault="00D84647" w:rsidP="00D65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</w:pPr>
      <w:r w:rsidRPr="00E416C5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 xml:space="preserve">Căn cứ </w:t>
      </w:r>
      <w:r w:rsidR="005F3678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Quyết định số 3638/QĐ-BYT ngày 30/7/2021</w:t>
      </w:r>
      <w:r w:rsidR="000627E6" w:rsidRPr="00E416C5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 xml:space="preserve"> của Bộ trưởng Bộ Y tế về việc ban hành “Hướng dẫn tạm thời giám sát phòng, chống Covid-19; </w:t>
      </w:r>
    </w:p>
    <w:p w:rsidR="00A9603C" w:rsidRDefault="00A9603C" w:rsidP="00D65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Căn cứ Công điện số 02/CĐ-BCĐ ngày 06/7/2021 của BCĐ phòng, chống dịch bệnh Covid-19 tỉnh Vĩnh Phúc về triển khai một số biện pháp cấp bách phòng, chống dịch Covid-19 trên địa bàn tỉnh;</w:t>
      </w:r>
    </w:p>
    <w:p w:rsidR="00611824" w:rsidRDefault="00611824" w:rsidP="00D65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Căn cứ Công văn số 6123/UBND-VX1 ngày 24/7/2021 của UBND tỉnh Vĩnh Phúc về thực hiện một số biện pháp khẩn cấp phòng, chống dịch Covid-19 trên địa bàn tỉnh đói với người từ thành phố Hà Nội về/đến Vĩnh Phúc;</w:t>
      </w:r>
    </w:p>
    <w:p w:rsidR="00A9603C" w:rsidRPr="00E416C5" w:rsidRDefault="00C96895" w:rsidP="00A96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 xml:space="preserve">Căn cứ Công văn số </w:t>
      </w:r>
      <w:r w:rsidR="002100F4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7096UBND-VX1 ngày 18</w:t>
      </w:r>
      <w:r w:rsidR="00A9603C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/</w:t>
      </w:r>
      <w:r w:rsidR="002100F4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8</w:t>
      </w:r>
      <w:r w:rsidR="00A9603C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 xml:space="preserve">/2021 của UBND tỉnh về </w:t>
      </w:r>
      <w:r w:rsidR="002100F4"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điều chỉnh, bổ sung nội dung thực hiện cách ly y tế để phòng, chống dịch bệnh Covid-19 trên địa bàn tỉnh</w:t>
      </w:r>
      <w:r>
        <w:rPr>
          <w:rFonts w:ascii="Times New Roman" w:eastAsia="Times New Roman" w:hAnsi="Times New Roman" w:cs="Times New Roman"/>
          <w:i/>
          <w:iCs/>
          <w:sz w:val="28"/>
          <w:szCs w:val="26"/>
          <w:lang w:val="it-IT" w:eastAsia="vi-VN"/>
        </w:rPr>
        <w:t>;</w:t>
      </w:r>
    </w:p>
    <w:p w:rsidR="00922623" w:rsidRPr="00E416C5" w:rsidRDefault="00922623" w:rsidP="0092262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6"/>
          <w:lang w:val="da-DK"/>
        </w:rPr>
      </w:pPr>
      <w:r w:rsidRPr="00E416C5">
        <w:rPr>
          <w:rFonts w:ascii="Times New Roman" w:hAnsi="Times New Roman" w:cs="Times New Roman"/>
          <w:i/>
          <w:sz w:val="28"/>
          <w:szCs w:val="26"/>
          <w:lang w:val="da-DK"/>
        </w:rPr>
        <w:t xml:space="preserve">Xét đề nghị của Giám đốc Trung tâm y tế huyện Bình Xuyên tại Văn bản số </w:t>
      </w:r>
      <w:r w:rsidR="00DB182D">
        <w:rPr>
          <w:rFonts w:ascii="Times New Roman" w:hAnsi="Times New Roman" w:cs="Times New Roman"/>
          <w:i/>
          <w:sz w:val="28"/>
          <w:szCs w:val="26"/>
          <w:lang w:val="da-DK"/>
        </w:rPr>
        <w:t>9</w:t>
      </w:r>
      <w:bookmarkStart w:id="0" w:name="_GoBack"/>
      <w:bookmarkEnd w:id="0"/>
      <w:r w:rsidR="004E41C9">
        <w:rPr>
          <w:rFonts w:ascii="Times New Roman" w:hAnsi="Times New Roman" w:cs="Times New Roman"/>
          <w:i/>
          <w:sz w:val="28"/>
          <w:szCs w:val="26"/>
          <w:lang w:val="da-DK"/>
        </w:rPr>
        <w:t>01</w:t>
      </w:r>
      <w:r w:rsidRPr="00E416C5">
        <w:rPr>
          <w:rFonts w:ascii="Times New Roman" w:hAnsi="Times New Roman" w:cs="Times New Roman"/>
          <w:i/>
          <w:sz w:val="28"/>
          <w:szCs w:val="26"/>
          <w:lang w:val="da-DK"/>
        </w:rPr>
        <w:t xml:space="preserve">/TTYT-KSBT, HIV/AIDS ngày </w:t>
      </w:r>
      <w:r w:rsidR="004E41C9">
        <w:rPr>
          <w:rFonts w:ascii="Times New Roman" w:hAnsi="Times New Roman" w:cs="Times New Roman"/>
          <w:i/>
          <w:sz w:val="28"/>
          <w:szCs w:val="26"/>
          <w:lang w:val="da-DK"/>
        </w:rPr>
        <w:t>25</w:t>
      </w:r>
      <w:r w:rsidRPr="00E416C5">
        <w:rPr>
          <w:rFonts w:ascii="Times New Roman" w:hAnsi="Times New Roman" w:cs="Times New Roman"/>
          <w:i/>
          <w:sz w:val="28"/>
          <w:szCs w:val="26"/>
          <w:lang w:val="da-DK"/>
        </w:rPr>
        <w:t>/</w:t>
      </w:r>
      <w:r w:rsidR="00264D92">
        <w:rPr>
          <w:rFonts w:ascii="Times New Roman" w:hAnsi="Times New Roman" w:cs="Times New Roman"/>
          <w:i/>
          <w:sz w:val="28"/>
          <w:szCs w:val="26"/>
          <w:lang w:val="da-DK"/>
        </w:rPr>
        <w:t>8</w:t>
      </w:r>
      <w:r w:rsidRPr="00E416C5">
        <w:rPr>
          <w:rFonts w:ascii="Times New Roman" w:hAnsi="Times New Roman" w:cs="Times New Roman"/>
          <w:i/>
          <w:sz w:val="28"/>
          <w:szCs w:val="26"/>
          <w:lang w:val="da-DK"/>
        </w:rPr>
        <w:t>/2021.</w:t>
      </w:r>
    </w:p>
    <w:p w:rsidR="00D82F9D" w:rsidRPr="00B9022B" w:rsidRDefault="00D82F9D" w:rsidP="00D65BA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B9022B">
        <w:rPr>
          <w:rFonts w:ascii="Times New Roman" w:hAnsi="Times New Roman" w:cs="Times New Roman"/>
          <w:b/>
          <w:sz w:val="26"/>
          <w:szCs w:val="26"/>
          <w:lang w:val="da-DK"/>
        </w:rPr>
        <w:t>QUYẾT ĐỊNH:</w:t>
      </w:r>
    </w:p>
    <w:p w:rsidR="00E50A4F" w:rsidRDefault="00D82F9D" w:rsidP="009226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07355C">
        <w:rPr>
          <w:rFonts w:ascii="Times New Roman" w:hAnsi="Times New Roman" w:cs="Times New Roman"/>
          <w:b/>
          <w:sz w:val="28"/>
          <w:szCs w:val="28"/>
          <w:lang w:val="da-DK"/>
        </w:rPr>
        <w:t>Điều 1.</w:t>
      </w:r>
      <w:r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="00922623"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Phê duyệt danh sách </w:t>
      </w:r>
      <w:r w:rsidR="005F3678">
        <w:rPr>
          <w:rFonts w:ascii="Times New Roman" w:hAnsi="Times New Roman" w:cs="Times New Roman"/>
          <w:sz w:val="28"/>
          <w:szCs w:val="28"/>
          <w:lang w:val="da-DK"/>
        </w:rPr>
        <w:t>các</w:t>
      </w:r>
      <w:r w:rsidR="00922623"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 trường hợp </w:t>
      </w:r>
      <w:r w:rsidR="00922623">
        <w:rPr>
          <w:rFonts w:ascii="Times New Roman" w:hAnsi="Times New Roman" w:cs="Times New Roman"/>
          <w:sz w:val="28"/>
          <w:szCs w:val="28"/>
          <w:lang w:val="da-DK"/>
        </w:rPr>
        <w:t xml:space="preserve">thực hiện </w:t>
      </w:r>
      <w:r w:rsidR="00922623"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áp dụng biện pháp cách ly </w:t>
      </w:r>
      <w:r w:rsidR="00E108A5">
        <w:rPr>
          <w:rFonts w:ascii="Times New Roman" w:hAnsi="Times New Roman" w:cs="Times New Roman"/>
          <w:sz w:val="28"/>
          <w:szCs w:val="28"/>
          <w:lang w:val="da-DK"/>
        </w:rPr>
        <w:t xml:space="preserve">y tế tập trung </w:t>
      </w:r>
      <w:r w:rsidR="00922623" w:rsidRPr="00B9022B">
        <w:rPr>
          <w:rFonts w:ascii="Times New Roman" w:hAnsi="Times New Roman" w:cs="Times New Roman"/>
          <w:sz w:val="28"/>
          <w:szCs w:val="28"/>
          <w:lang w:val="da-DK"/>
        </w:rPr>
        <w:t>để phòng</w:t>
      </w:r>
      <w:r w:rsidR="00922623">
        <w:rPr>
          <w:rFonts w:ascii="Times New Roman" w:hAnsi="Times New Roman" w:cs="Times New Roman"/>
          <w:sz w:val="28"/>
          <w:szCs w:val="28"/>
          <w:lang w:val="da-DK"/>
        </w:rPr>
        <w:t>,</w:t>
      </w:r>
      <w:r w:rsidR="00922623"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 chống </w:t>
      </w:r>
      <w:r w:rsidR="00922623">
        <w:rPr>
          <w:rFonts w:ascii="Times New Roman" w:hAnsi="Times New Roman" w:cs="Times New Roman"/>
          <w:sz w:val="28"/>
          <w:szCs w:val="28"/>
          <w:lang w:val="da-DK"/>
        </w:rPr>
        <w:t xml:space="preserve">dịch </w:t>
      </w:r>
      <w:r w:rsidR="00922623"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bệnh </w:t>
      </w:r>
      <w:r w:rsidR="00373A76">
        <w:rPr>
          <w:rFonts w:ascii="Times New Roman" w:hAnsi="Times New Roman" w:cs="Times New Roman"/>
          <w:sz w:val="28"/>
          <w:szCs w:val="28"/>
          <w:lang w:val="da-DK"/>
        </w:rPr>
        <w:t>Covid-19</w:t>
      </w:r>
    </w:p>
    <w:p w:rsidR="00922623" w:rsidRPr="00B9022B" w:rsidRDefault="00922623" w:rsidP="00E50A4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9022B">
        <w:rPr>
          <w:rFonts w:ascii="Times New Roman" w:hAnsi="Times New Roman" w:cs="Times New Roman"/>
          <w:i/>
          <w:sz w:val="28"/>
          <w:szCs w:val="28"/>
          <w:lang w:val="it-IT"/>
        </w:rPr>
        <w:t>(</w:t>
      </w:r>
      <w:r w:rsidR="00E730EC">
        <w:rPr>
          <w:rFonts w:ascii="Times New Roman" w:hAnsi="Times New Roman" w:cs="Times New Roman"/>
          <w:i/>
          <w:sz w:val="28"/>
          <w:szCs w:val="28"/>
          <w:lang w:val="it-IT"/>
        </w:rPr>
        <w:t>Có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danh sách đề nghị của Trung tâm y tế</w:t>
      </w:r>
      <w:r w:rsidRPr="00B9022B">
        <w:rPr>
          <w:rFonts w:ascii="Times New Roman" w:hAnsi="Times New Roman" w:cs="Times New Roman"/>
          <w:i/>
          <w:sz w:val="28"/>
          <w:szCs w:val="28"/>
          <w:lang w:val="it-IT"/>
        </w:rPr>
        <w:t xml:space="preserve"> kèm theo)</w:t>
      </w:r>
      <w:r w:rsidRPr="00B9022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922623" w:rsidRPr="00B9022B" w:rsidRDefault="00922623" w:rsidP="0092262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</w:pPr>
      <w:r w:rsidRPr="0007355C">
        <w:rPr>
          <w:rFonts w:ascii="Times New Roman" w:hAnsi="Times New Roman" w:cs="Times New Roman"/>
          <w:b/>
          <w:sz w:val="28"/>
          <w:szCs w:val="28"/>
          <w:lang w:val="da-DK"/>
        </w:rPr>
        <w:t>Điều 2.</w:t>
      </w:r>
      <w:r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Pr="00B9022B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Thời gian và địa điểm áp dụng biện pháp cách ly:</w:t>
      </w:r>
    </w:p>
    <w:p w:rsidR="00922623" w:rsidRDefault="00922623" w:rsidP="0092262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</w:pPr>
      <w:r w:rsidRPr="00B9022B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1. Thời gian</w:t>
      </w:r>
      <w:r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 xml:space="preserve">: Bắt đầu từ ngày </w:t>
      </w:r>
      <w:r w:rsidR="004E41C9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25</w:t>
      </w:r>
      <w:r w:rsidR="00264D92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/8</w:t>
      </w:r>
      <w:r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/2021 cho đủ số ngày theo quy định</w:t>
      </w:r>
    </w:p>
    <w:p w:rsidR="00922623" w:rsidRPr="009577F8" w:rsidRDefault="00922623" w:rsidP="0092262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18"/>
          <w:sz w:val="28"/>
          <w:szCs w:val="28"/>
          <w:lang w:val="da-DK"/>
        </w:rPr>
      </w:pPr>
      <w:r w:rsidRPr="009577F8">
        <w:rPr>
          <w:rFonts w:ascii="Times New Roman" w:eastAsia="Times New Roman" w:hAnsi="Times New Roman" w:cs="Times New Roman"/>
          <w:spacing w:val="-18"/>
          <w:sz w:val="28"/>
          <w:szCs w:val="28"/>
          <w:lang w:val="da-DK" w:eastAsia="vi-VN"/>
        </w:rPr>
        <w:lastRenderedPageBreak/>
        <w:t xml:space="preserve">2. Địa điểm: </w:t>
      </w:r>
      <w:r w:rsidRPr="009577F8">
        <w:rPr>
          <w:rFonts w:ascii="Times New Roman" w:hAnsi="Times New Roman" w:cs="Times New Roman"/>
          <w:spacing w:val="-18"/>
          <w:sz w:val="28"/>
          <w:szCs w:val="28"/>
          <w:lang w:val="da-DK"/>
        </w:rPr>
        <w:t>Cơ sở</w:t>
      </w:r>
      <w:r w:rsidR="00E730EC" w:rsidRPr="009577F8">
        <w:rPr>
          <w:rFonts w:ascii="Times New Roman" w:hAnsi="Times New Roman" w:cs="Times New Roman"/>
          <w:spacing w:val="-18"/>
          <w:sz w:val="28"/>
          <w:szCs w:val="28"/>
          <w:lang w:val="da-DK"/>
        </w:rPr>
        <w:t xml:space="preserve"> cách ly y tế </w:t>
      </w:r>
      <w:r w:rsidR="005F3678" w:rsidRPr="009577F8">
        <w:rPr>
          <w:rFonts w:ascii="Times New Roman" w:hAnsi="Times New Roman" w:cs="Times New Roman"/>
          <w:spacing w:val="-18"/>
          <w:sz w:val="28"/>
          <w:szCs w:val="28"/>
          <w:lang w:val="da-DK"/>
        </w:rPr>
        <w:t>tập trung của huyện</w:t>
      </w:r>
      <w:r w:rsidR="009577F8" w:rsidRPr="009577F8">
        <w:rPr>
          <w:rFonts w:ascii="Times New Roman" w:hAnsi="Times New Roman" w:cs="Times New Roman"/>
          <w:spacing w:val="-18"/>
          <w:sz w:val="28"/>
          <w:szCs w:val="28"/>
          <w:lang w:val="da-DK"/>
        </w:rPr>
        <w:t xml:space="preserve">: </w:t>
      </w:r>
      <w:r w:rsidR="005F3678" w:rsidRPr="009577F8">
        <w:rPr>
          <w:rFonts w:ascii="Times New Roman" w:hAnsi="Times New Roman" w:cs="Times New Roman"/>
          <w:spacing w:val="-18"/>
          <w:sz w:val="28"/>
          <w:szCs w:val="28"/>
          <w:lang w:val="da-DK"/>
        </w:rPr>
        <w:t xml:space="preserve">Trường </w:t>
      </w:r>
      <w:r w:rsidR="009577F8" w:rsidRPr="009577F8">
        <w:rPr>
          <w:rFonts w:ascii="Times New Roman" w:hAnsi="Times New Roman" w:cs="Times New Roman"/>
          <w:spacing w:val="-18"/>
          <w:sz w:val="28"/>
          <w:szCs w:val="28"/>
          <w:lang w:val="da-DK"/>
        </w:rPr>
        <w:t>THCS Nguyễn Duy Thì ( Thanh Lãng, Bình Xuyên, Vĩnh Phúc)</w:t>
      </w:r>
    </w:p>
    <w:p w:rsidR="00D82F9D" w:rsidRDefault="00D82F9D" w:rsidP="00D65BA7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3</w:t>
      </w:r>
      <w:r w:rsidRPr="00B9022B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. Trong thời gian cách ly, các ông</w:t>
      </w:r>
      <w:r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 xml:space="preserve">, </w:t>
      </w:r>
      <w:r w:rsidRPr="00B9022B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bà có tên trong danh sách tại Điều 1 không ra khỏi địa điểm cách ly, không tiếp xúc với những người xung quanh và thực hiện các quy định yêu cầu về</w:t>
      </w:r>
      <w:r w:rsidR="00E730EC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 xml:space="preserve"> cách ly do cơ sở cách ly quy định</w:t>
      </w:r>
    </w:p>
    <w:p w:rsidR="00D82F9D" w:rsidRPr="00165D8A" w:rsidRDefault="00D82F9D" w:rsidP="00D65BA7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07355C">
        <w:rPr>
          <w:rFonts w:ascii="Times New Roman" w:eastAsia="Times New Roman" w:hAnsi="Times New Roman" w:cs="Times New Roman"/>
          <w:b/>
          <w:sz w:val="28"/>
          <w:szCs w:val="28"/>
          <w:lang w:val="da-DK" w:eastAsia="vi-VN"/>
        </w:rPr>
        <w:t>Điều 3.</w:t>
      </w:r>
      <w:r w:rsidRPr="00B9022B">
        <w:rPr>
          <w:rFonts w:ascii="Times New Roman" w:hAnsi="Times New Roman" w:cs="Times New Roman"/>
          <w:color w:val="FF0000"/>
          <w:sz w:val="28"/>
          <w:szCs w:val="28"/>
          <w:lang w:val="da-DK"/>
        </w:rPr>
        <w:t xml:space="preserve"> </w:t>
      </w:r>
      <w:r w:rsidRPr="00165D8A">
        <w:rPr>
          <w:rFonts w:ascii="Times New Roman" w:hAnsi="Times New Roman" w:cs="Times New Roman"/>
          <w:sz w:val="28"/>
          <w:szCs w:val="28"/>
          <w:lang w:val="da-DK"/>
        </w:rPr>
        <w:t>Quyết định có hiệu lực kể từ ngày ký.</w:t>
      </w:r>
    </w:p>
    <w:p w:rsidR="00D82F9D" w:rsidRPr="00B9022B" w:rsidRDefault="00D82F9D" w:rsidP="00D65BA7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a-DK" w:eastAsia="vi-VN"/>
        </w:rPr>
      </w:pPr>
      <w:r w:rsidRPr="00165D8A">
        <w:rPr>
          <w:rFonts w:ascii="Times New Roman" w:hAnsi="Times New Roman" w:cs="Times New Roman"/>
          <w:sz w:val="28"/>
          <w:szCs w:val="28"/>
          <w:lang w:val="da-DK"/>
        </w:rPr>
        <w:t>Chánh văn phòng HĐND-UBND huyệ</w:t>
      </w:r>
      <w:r w:rsidR="000A1513">
        <w:rPr>
          <w:rFonts w:ascii="Times New Roman" w:hAnsi="Times New Roman" w:cs="Times New Roman"/>
          <w:sz w:val="28"/>
          <w:szCs w:val="28"/>
          <w:lang w:val="da-DK"/>
        </w:rPr>
        <w:t xml:space="preserve">n; </w:t>
      </w:r>
      <w:r w:rsidRPr="00165D8A">
        <w:rPr>
          <w:rFonts w:ascii="Times New Roman" w:hAnsi="Times New Roman" w:cs="Times New Roman"/>
          <w:sz w:val="28"/>
          <w:szCs w:val="28"/>
          <w:lang w:val="da-DK"/>
        </w:rPr>
        <w:t>Giám đốc Trung</w:t>
      </w:r>
      <w:r>
        <w:rPr>
          <w:rFonts w:ascii="Times New Roman" w:hAnsi="Times New Roman" w:cs="Times New Roman"/>
          <w:color w:val="FF0000"/>
          <w:sz w:val="28"/>
          <w:szCs w:val="28"/>
          <w:lang w:val="da-DK"/>
        </w:rPr>
        <w:t xml:space="preserve"> </w:t>
      </w:r>
      <w:r w:rsidRPr="00B9022B">
        <w:rPr>
          <w:rFonts w:ascii="Times New Roman" w:hAnsi="Times New Roman" w:cs="Times New Roman"/>
          <w:sz w:val="28"/>
          <w:szCs w:val="28"/>
          <w:lang w:val="da-DK"/>
        </w:rPr>
        <w:t>Y tế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huyện; </w:t>
      </w:r>
      <w:r w:rsidR="00C96895">
        <w:rPr>
          <w:rFonts w:ascii="Times New Roman" w:hAnsi="Times New Roman" w:cs="Times New Roman"/>
          <w:sz w:val="28"/>
          <w:szCs w:val="28"/>
          <w:lang w:val="da-DK"/>
        </w:rPr>
        <w:t xml:space="preserve">Trưởng Công an huyện; Chỉ huy trưởng Ban chỉ huy Quân sự huyện; </w:t>
      </w:r>
      <w:r w:rsidR="00B915EB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Thủ trưởng các cơ quan</w:t>
      </w:r>
      <w:r w:rsidR="00C95FE3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,</w:t>
      </w:r>
      <w:r w:rsidR="00B915EB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 xml:space="preserve"> đơn vị; </w:t>
      </w:r>
      <w:r w:rsidRPr="001A7785">
        <w:rPr>
          <w:rFonts w:ascii="Times New Roman" w:eastAsia="Times New Roman" w:hAnsi="Times New Roman" w:cs="Times New Roman"/>
          <w:sz w:val="28"/>
          <w:szCs w:val="28"/>
          <w:lang w:val="da-DK" w:eastAsia="vi-VN"/>
        </w:rPr>
        <w:t>Chủ tịch UBND các xã, thị trấn; Tổ trưởng tổ dân phố, trưởng thôn nơi cư trú của các trường hợp thực hiện cách ly;</w:t>
      </w:r>
      <w:r>
        <w:rPr>
          <w:rFonts w:asciiTheme="majorHAnsi" w:eastAsia="Times New Roman" w:hAnsiTheme="majorHAnsi" w:cstheme="majorHAnsi"/>
          <w:sz w:val="28"/>
          <w:szCs w:val="28"/>
          <w:lang w:val="da-DK" w:eastAsia="vi-VN"/>
        </w:rPr>
        <w:t xml:space="preserve"> </w:t>
      </w:r>
      <w:r w:rsidRPr="00B9022B">
        <w:rPr>
          <w:rFonts w:ascii="Times New Roman" w:hAnsi="Times New Roman" w:cs="Times New Roman"/>
          <w:sz w:val="28"/>
          <w:szCs w:val="28"/>
          <w:lang w:val="da-DK"/>
        </w:rPr>
        <w:t xml:space="preserve">các tổ chức, cá nhân liên quan 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và các ông, bà có tên tại Điều 1 </w:t>
      </w:r>
      <w:r w:rsidRPr="00B9022B">
        <w:rPr>
          <w:rFonts w:ascii="Times New Roman" w:hAnsi="Times New Roman" w:cs="Times New Roman"/>
          <w:sz w:val="28"/>
          <w:szCs w:val="28"/>
          <w:lang w:val="da-DK"/>
        </w:rPr>
        <w:t>chịu trách nhiệm thi hành quyết định này./.</w:t>
      </w:r>
    </w:p>
    <w:p w:rsidR="00D82F9D" w:rsidRPr="00B9022B" w:rsidRDefault="00D82F9D" w:rsidP="00D6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05"/>
      </w:tblGrid>
      <w:tr w:rsidR="00D82F9D" w:rsidRPr="00B9022B" w:rsidTr="0056584A">
        <w:tc>
          <w:tcPr>
            <w:tcW w:w="4617" w:type="dxa"/>
          </w:tcPr>
          <w:p w:rsidR="00D82F9D" w:rsidRPr="00B9022B" w:rsidRDefault="00D82F9D" w:rsidP="00D65B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B9022B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Nơi nhận:</w:t>
            </w:r>
          </w:p>
          <w:p w:rsidR="00D82F9D" w:rsidRDefault="00D82F9D" w:rsidP="00D65BA7">
            <w:pPr>
              <w:jc w:val="both"/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- UBND tỉnh;</w:t>
            </w:r>
          </w:p>
          <w:p w:rsidR="00D82F9D" w:rsidRDefault="00D82F9D" w:rsidP="00D65BA7">
            <w:pPr>
              <w:jc w:val="both"/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- TT HU; HĐND; UBND huyện;</w:t>
            </w:r>
          </w:p>
          <w:p w:rsidR="00D82F9D" w:rsidRPr="00B9022B" w:rsidRDefault="00D82F9D" w:rsidP="00D65BA7">
            <w:pPr>
              <w:jc w:val="both"/>
              <w:rPr>
                <w:rFonts w:ascii="Times New Roman" w:hAnsi="Times New Roman" w:cs="Times New Roman"/>
                <w:lang w:val="da-DK"/>
              </w:rPr>
            </w:pPr>
            <w:r w:rsidRPr="00B9022B">
              <w:rPr>
                <w:rFonts w:ascii="Times New Roman" w:hAnsi="Times New Roman" w:cs="Times New Roman"/>
                <w:lang w:val="da-DK"/>
              </w:rPr>
              <w:t xml:space="preserve">- Như Điều </w:t>
            </w:r>
            <w:r>
              <w:rPr>
                <w:rFonts w:ascii="Times New Roman" w:hAnsi="Times New Roman" w:cs="Times New Roman"/>
                <w:lang w:val="da-DK"/>
              </w:rPr>
              <w:t>3</w:t>
            </w:r>
            <w:r w:rsidRPr="00B9022B">
              <w:rPr>
                <w:rFonts w:ascii="Times New Roman" w:hAnsi="Times New Roman" w:cs="Times New Roman"/>
                <w:lang w:val="da-DK"/>
              </w:rPr>
              <w:t>;</w:t>
            </w:r>
          </w:p>
          <w:p w:rsidR="00D82F9D" w:rsidRPr="00B9022B" w:rsidRDefault="00D82F9D" w:rsidP="00D6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B9022B">
              <w:rPr>
                <w:rFonts w:ascii="Times New Roman" w:hAnsi="Times New Roman" w:cs="Times New Roman"/>
                <w:lang w:val="da-DK"/>
              </w:rPr>
              <w:t>-</w:t>
            </w:r>
            <w:r>
              <w:rPr>
                <w:rFonts w:ascii="Times New Roman" w:hAnsi="Times New Roman" w:cs="Times New Roman"/>
                <w:lang w:val="da-DK"/>
              </w:rPr>
              <w:t xml:space="preserve"> Lưu: VT,VP</w:t>
            </w:r>
            <w:r w:rsidRPr="00B9022B">
              <w:rPr>
                <w:rFonts w:ascii="Times New Roman" w:hAnsi="Times New Roman" w:cs="Times New Roman"/>
                <w:lang w:val="da-DK"/>
              </w:rPr>
              <w:t>.</w:t>
            </w:r>
          </w:p>
        </w:tc>
        <w:tc>
          <w:tcPr>
            <w:tcW w:w="4705" w:type="dxa"/>
          </w:tcPr>
          <w:p w:rsidR="00D82F9D" w:rsidRDefault="007E2080" w:rsidP="00E407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TM. BAN CHỈ ĐẠO</w:t>
            </w:r>
          </w:p>
          <w:p w:rsidR="007E2080" w:rsidRDefault="00721B50" w:rsidP="00E407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KT. </w:t>
            </w:r>
            <w:r w:rsidR="007E2080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TRƯỞNG BAN</w:t>
            </w:r>
          </w:p>
          <w:p w:rsidR="00721B50" w:rsidRDefault="00721B50" w:rsidP="00E407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PHÓ TRƯỞNG BAN</w:t>
            </w:r>
          </w:p>
          <w:p w:rsidR="00D82F9D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980548" w:rsidRPr="00B9022B" w:rsidRDefault="00980548" w:rsidP="00D6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D82F9D" w:rsidRPr="00F3342A" w:rsidRDefault="007E2080" w:rsidP="00D65B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da-DK"/>
              </w:rPr>
              <w:t xml:space="preserve"> </w:t>
            </w:r>
            <w:r w:rsidR="00B003ED">
              <w:rPr>
                <w:rFonts w:ascii="Times New Roman" w:hAnsi="Times New Roman" w:cs="Times New Roman"/>
                <w:b/>
                <w:sz w:val="24"/>
                <w:szCs w:val="28"/>
                <w:lang w:val="da-DK"/>
              </w:rPr>
              <w:t xml:space="preserve"> </w:t>
            </w:r>
            <w:r w:rsidR="00721B50">
              <w:rPr>
                <w:rFonts w:ascii="Times New Roman" w:hAnsi="Times New Roman" w:cs="Times New Roman"/>
                <w:b/>
                <w:sz w:val="24"/>
                <w:szCs w:val="28"/>
                <w:lang w:val="da-DK"/>
              </w:rPr>
              <w:t xml:space="preserve">PHÓ </w:t>
            </w:r>
            <w:r w:rsidR="00D82F9D" w:rsidRPr="00F3342A">
              <w:rPr>
                <w:rFonts w:ascii="Times New Roman" w:hAnsi="Times New Roman" w:cs="Times New Roman"/>
                <w:b/>
                <w:sz w:val="24"/>
                <w:szCs w:val="28"/>
                <w:lang w:val="da-DK"/>
              </w:rPr>
              <w:t>CHỦ TỊCH UBND HUYỆN</w:t>
            </w:r>
          </w:p>
          <w:p w:rsidR="00D82F9D" w:rsidRPr="00B9022B" w:rsidRDefault="00A0056A" w:rsidP="00D65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 xml:space="preserve">Nguyễn </w:t>
            </w:r>
            <w:r w:rsidR="00721B50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Thị Hồng Nhung</w:t>
            </w: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6"/>
                <w:szCs w:val="28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da-DK"/>
              </w:rPr>
            </w:pPr>
          </w:p>
          <w:p w:rsidR="00D82F9D" w:rsidRPr="00B9022B" w:rsidRDefault="00D82F9D" w:rsidP="00D6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</w:tr>
    </w:tbl>
    <w:p w:rsidR="00D82F9D" w:rsidRPr="00B9022B" w:rsidRDefault="00D82F9D" w:rsidP="00D6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</w:p>
    <w:p w:rsidR="00D82F9D" w:rsidRPr="00B9022B" w:rsidRDefault="00D82F9D" w:rsidP="00D65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D82F9D" w:rsidRPr="00B9022B" w:rsidRDefault="00D82F9D" w:rsidP="00D65BA7">
      <w:pPr>
        <w:spacing w:line="240" w:lineRule="auto"/>
      </w:pPr>
    </w:p>
    <w:p w:rsidR="004949E0" w:rsidRDefault="004949E0" w:rsidP="00D65BA7">
      <w:pPr>
        <w:spacing w:line="240" w:lineRule="auto"/>
      </w:pPr>
    </w:p>
    <w:sectPr w:rsidR="004949E0" w:rsidSect="00D65BA7">
      <w:footerReference w:type="default" r:id="rId8"/>
      <w:pgSz w:w="11906" w:h="16838" w:code="9"/>
      <w:pgMar w:top="992" w:right="992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EF" w:rsidRDefault="003E55EF">
      <w:pPr>
        <w:spacing w:after="0" w:line="240" w:lineRule="auto"/>
      </w:pPr>
      <w:r>
        <w:separator/>
      </w:r>
    </w:p>
  </w:endnote>
  <w:endnote w:type="continuationSeparator" w:id="0">
    <w:p w:rsidR="003E55EF" w:rsidRDefault="003E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8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4D7" w:rsidRDefault="00521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8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2AAC" w:rsidRDefault="003E5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EF" w:rsidRDefault="003E55EF">
      <w:pPr>
        <w:spacing w:after="0" w:line="240" w:lineRule="auto"/>
      </w:pPr>
      <w:r>
        <w:separator/>
      </w:r>
    </w:p>
  </w:footnote>
  <w:footnote w:type="continuationSeparator" w:id="0">
    <w:p w:rsidR="003E55EF" w:rsidRDefault="003E5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9D"/>
    <w:rsid w:val="00002AC3"/>
    <w:rsid w:val="000031EF"/>
    <w:rsid w:val="0002171F"/>
    <w:rsid w:val="00030D5C"/>
    <w:rsid w:val="00034F28"/>
    <w:rsid w:val="000627E6"/>
    <w:rsid w:val="000858B0"/>
    <w:rsid w:val="000A1513"/>
    <w:rsid w:val="000A3626"/>
    <w:rsid w:val="000B1D7F"/>
    <w:rsid w:val="000C0408"/>
    <w:rsid w:val="000C313D"/>
    <w:rsid w:val="000C3C64"/>
    <w:rsid w:val="000E7C6A"/>
    <w:rsid w:val="00161606"/>
    <w:rsid w:val="001A7785"/>
    <w:rsid w:val="001D6A7B"/>
    <w:rsid w:val="002100F4"/>
    <w:rsid w:val="002241B1"/>
    <w:rsid w:val="002434AF"/>
    <w:rsid w:val="00264D92"/>
    <w:rsid w:val="00291A7A"/>
    <w:rsid w:val="002A4782"/>
    <w:rsid w:val="002B6580"/>
    <w:rsid w:val="002E7D58"/>
    <w:rsid w:val="002F234C"/>
    <w:rsid w:val="002F35B1"/>
    <w:rsid w:val="003109FA"/>
    <w:rsid w:val="00323918"/>
    <w:rsid w:val="00325BA8"/>
    <w:rsid w:val="00346A3D"/>
    <w:rsid w:val="00347722"/>
    <w:rsid w:val="00373A76"/>
    <w:rsid w:val="00385491"/>
    <w:rsid w:val="00397DEB"/>
    <w:rsid w:val="003A12C4"/>
    <w:rsid w:val="003A409A"/>
    <w:rsid w:val="003B2699"/>
    <w:rsid w:val="003B2CB7"/>
    <w:rsid w:val="003D532A"/>
    <w:rsid w:val="003E55EF"/>
    <w:rsid w:val="0040310C"/>
    <w:rsid w:val="00417559"/>
    <w:rsid w:val="00434D28"/>
    <w:rsid w:val="00443FBB"/>
    <w:rsid w:val="0047792E"/>
    <w:rsid w:val="00480F33"/>
    <w:rsid w:val="004949E0"/>
    <w:rsid w:val="004E41C9"/>
    <w:rsid w:val="004F0541"/>
    <w:rsid w:val="004F2D84"/>
    <w:rsid w:val="00500F76"/>
    <w:rsid w:val="00511031"/>
    <w:rsid w:val="00514DE2"/>
    <w:rsid w:val="00521C76"/>
    <w:rsid w:val="00532AB0"/>
    <w:rsid w:val="00535DF4"/>
    <w:rsid w:val="00554B57"/>
    <w:rsid w:val="00584E30"/>
    <w:rsid w:val="005908BD"/>
    <w:rsid w:val="005A6AD9"/>
    <w:rsid w:val="005C2519"/>
    <w:rsid w:val="005D77A2"/>
    <w:rsid w:val="005E32F3"/>
    <w:rsid w:val="005F02A0"/>
    <w:rsid w:val="005F3678"/>
    <w:rsid w:val="005F61BB"/>
    <w:rsid w:val="00611824"/>
    <w:rsid w:val="006171F4"/>
    <w:rsid w:val="00627363"/>
    <w:rsid w:val="00627550"/>
    <w:rsid w:val="00630F68"/>
    <w:rsid w:val="006357EA"/>
    <w:rsid w:val="00645851"/>
    <w:rsid w:val="00650819"/>
    <w:rsid w:val="00656661"/>
    <w:rsid w:val="00684320"/>
    <w:rsid w:val="006B7A00"/>
    <w:rsid w:val="006C57E2"/>
    <w:rsid w:val="006E242F"/>
    <w:rsid w:val="006F4EA3"/>
    <w:rsid w:val="00720C23"/>
    <w:rsid w:val="00721B50"/>
    <w:rsid w:val="00721B9C"/>
    <w:rsid w:val="00724F3F"/>
    <w:rsid w:val="007417BA"/>
    <w:rsid w:val="0074720C"/>
    <w:rsid w:val="007B18D4"/>
    <w:rsid w:val="007B6287"/>
    <w:rsid w:val="007E2080"/>
    <w:rsid w:val="00802C5B"/>
    <w:rsid w:val="00813D3A"/>
    <w:rsid w:val="00835602"/>
    <w:rsid w:val="00840AE1"/>
    <w:rsid w:val="008751BA"/>
    <w:rsid w:val="008A0CC1"/>
    <w:rsid w:val="008F51C7"/>
    <w:rsid w:val="008F6B5B"/>
    <w:rsid w:val="00916794"/>
    <w:rsid w:val="00922623"/>
    <w:rsid w:val="009303E7"/>
    <w:rsid w:val="00935048"/>
    <w:rsid w:val="009577F8"/>
    <w:rsid w:val="00962517"/>
    <w:rsid w:val="00970F34"/>
    <w:rsid w:val="00976908"/>
    <w:rsid w:val="00980548"/>
    <w:rsid w:val="009A2C0F"/>
    <w:rsid w:val="009D0103"/>
    <w:rsid w:val="00A0056A"/>
    <w:rsid w:val="00A317C8"/>
    <w:rsid w:val="00A43E57"/>
    <w:rsid w:val="00A5408E"/>
    <w:rsid w:val="00A61646"/>
    <w:rsid w:val="00A7437D"/>
    <w:rsid w:val="00A91D74"/>
    <w:rsid w:val="00A9603C"/>
    <w:rsid w:val="00AA201B"/>
    <w:rsid w:val="00AA255A"/>
    <w:rsid w:val="00AD6DD2"/>
    <w:rsid w:val="00AE0E79"/>
    <w:rsid w:val="00AF6072"/>
    <w:rsid w:val="00B003ED"/>
    <w:rsid w:val="00B06CAD"/>
    <w:rsid w:val="00B22291"/>
    <w:rsid w:val="00B4736E"/>
    <w:rsid w:val="00B565AC"/>
    <w:rsid w:val="00B82B01"/>
    <w:rsid w:val="00B878C3"/>
    <w:rsid w:val="00B915EB"/>
    <w:rsid w:val="00BB39BB"/>
    <w:rsid w:val="00BE66E6"/>
    <w:rsid w:val="00BF4377"/>
    <w:rsid w:val="00BF558B"/>
    <w:rsid w:val="00C036EE"/>
    <w:rsid w:val="00C161D8"/>
    <w:rsid w:val="00C2145C"/>
    <w:rsid w:val="00C402B0"/>
    <w:rsid w:val="00C415CE"/>
    <w:rsid w:val="00C5131B"/>
    <w:rsid w:val="00C659F9"/>
    <w:rsid w:val="00C7180E"/>
    <w:rsid w:val="00C95FE3"/>
    <w:rsid w:val="00C96895"/>
    <w:rsid w:val="00CA5AA0"/>
    <w:rsid w:val="00CB171A"/>
    <w:rsid w:val="00CB5688"/>
    <w:rsid w:val="00CD3C51"/>
    <w:rsid w:val="00CD6FD0"/>
    <w:rsid w:val="00D2268F"/>
    <w:rsid w:val="00D2533E"/>
    <w:rsid w:val="00D33183"/>
    <w:rsid w:val="00D54DF5"/>
    <w:rsid w:val="00D62735"/>
    <w:rsid w:val="00D652FE"/>
    <w:rsid w:val="00D65BA7"/>
    <w:rsid w:val="00D82F9D"/>
    <w:rsid w:val="00D84647"/>
    <w:rsid w:val="00DA38DD"/>
    <w:rsid w:val="00DA51DD"/>
    <w:rsid w:val="00DB182D"/>
    <w:rsid w:val="00DD2DE4"/>
    <w:rsid w:val="00DE5710"/>
    <w:rsid w:val="00E01D46"/>
    <w:rsid w:val="00E108A5"/>
    <w:rsid w:val="00E16A03"/>
    <w:rsid w:val="00E2287C"/>
    <w:rsid w:val="00E2585E"/>
    <w:rsid w:val="00E4077F"/>
    <w:rsid w:val="00E416C5"/>
    <w:rsid w:val="00E423AA"/>
    <w:rsid w:val="00E4780E"/>
    <w:rsid w:val="00E50A4F"/>
    <w:rsid w:val="00E50CF5"/>
    <w:rsid w:val="00E54F71"/>
    <w:rsid w:val="00E64EAB"/>
    <w:rsid w:val="00E730EC"/>
    <w:rsid w:val="00E73168"/>
    <w:rsid w:val="00E7641E"/>
    <w:rsid w:val="00E8676C"/>
    <w:rsid w:val="00EB0357"/>
    <w:rsid w:val="00EC2F93"/>
    <w:rsid w:val="00ED5385"/>
    <w:rsid w:val="00EE48D9"/>
    <w:rsid w:val="00F00FB4"/>
    <w:rsid w:val="00F17E82"/>
    <w:rsid w:val="00F2536A"/>
    <w:rsid w:val="00F26686"/>
    <w:rsid w:val="00F35333"/>
    <w:rsid w:val="00F54F3A"/>
    <w:rsid w:val="00F651F8"/>
    <w:rsid w:val="00F807B1"/>
    <w:rsid w:val="00F81C8F"/>
    <w:rsid w:val="00F95E17"/>
    <w:rsid w:val="00FB34F2"/>
    <w:rsid w:val="00FB492C"/>
    <w:rsid w:val="00FB7B08"/>
    <w:rsid w:val="00FD02DE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9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9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9D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E2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9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9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9D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E2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kyluat.vn/vb/nghi-dinh-101-2010-nd-cp-huong-dan-luat-phong-chong-benh-truyen-nhiem-1b7d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2021-07-26T06:59:00Z</cp:lastPrinted>
  <dcterms:created xsi:type="dcterms:W3CDTF">2020-02-13T03:48:00Z</dcterms:created>
  <dcterms:modified xsi:type="dcterms:W3CDTF">2021-08-25T06:49:00Z</dcterms:modified>
</cp:coreProperties>
</file>